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45A0" w14:textId="70A27332" w:rsidR="00E70C0C" w:rsidRPr="00A62001" w:rsidRDefault="00A62001">
      <w:pPr>
        <w:rPr>
          <w:b/>
          <w:bCs/>
        </w:rPr>
      </w:pPr>
      <w:r w:rsidRPr="00A62001">
        <w:rPr>
          <w:b/>
          <w:bCs/>
        </w:rPr>
        <w:t>The Walton Centre NHS Foundation Trust FOI 5814</w:t>
      </w:r>
    </w:p>
    <w:p w14:paraId="3C90F857" w14:textId="77777777" w:rsidR="00A62001" w:rsidRDefault="00A62001" w:rsidP="00A62001">
      <w:pPr>
        <w:pStyle w:val="NormalWeb"/>
      </w:pPr>
      <w:r>
        <w:rPr>
          <w:rFonts w:ascii="Helvetica" w:hAnsi="Helvetica" w:cs="Helvetica"/>
          <w:b/>
          <w:bCs/>
        </w:rPr>
        <w:t>Could you please provide me with the following statistical information:</w:t>
      </w:r>
    </w:p>
    <w:p w14:paraId="2093F381" w14:textId="1E502D79" w:rsidR="00A62001" w:rsidRDefault="00A62001" w:rsidP="00A62001">
      <w:pPr>
        <w:pStyle w:val="NormalWeb"/>
        <w:numPr>
          <w:ilvl w:val="0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The number of patients that were seen by the Functional Neurological Disorder Service (FNDS) for the years 20/21, 21/22, and the current year so far 22/23.</w:t>
      </w:r>
    </w:p>
    <w:tbl>
      <w:tblPr>
        <w:tblW w:w="6983" w:type="dxa"/>
        <w:tblInd w:w="7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420"/>
        <w:gridCol w:w="2420"/>
        <w:gridCol w:w="946"/>
      </w:tblGrid>
      <w:tr w:rsidR="00A62001" w14:paraId="67CCF280" w14:textId="77777777" w:rsidTr="00A62001">
        <w:trPr>
          <w:trHeight w:val="288"/>
        </w:trPr>
        <w:tc>
          <w:tcPr>
            <w:tcW w:w="11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88C54" w14:textId="77777777" w:rsidR="00A62001" w:rsidRPr="00A62001" w:rsidRDefault="00A62001">
            <w:pPr>
              <w:rPr>
                <w:color w:val="4472C4" w:themeColor="accent1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C2F36" w14:textId="77777777" w:rsidR="00A62001" w:rsidRPr="00A62001" w:rsidRDefault="00A62001">
            <w:pPr>
              <w:jc w:val="center"/>
              <w:rPr>
                <w:rFonts w:ascii="Calibri" w:hAnsi="Calibri" w:cs="Calibri"/>
                <w:color w:val="4472C4" w:themeColor="accent1"/>
              </w:rPr>
            </w:pPr>
            <w:r w:rsidRPr="00A62001">
              <w:rPr>
                <w:color w:val="4472C4" w:themeColor="accent1"/>
              </w:rPr>
              <w:t>Appointments Booked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BE30A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Appointments Attended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1C7DB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Patients</w:t>
            </w:r>
          </w:p>
        </w:tc>
      </w:tr>
      <w:tr w:rsidR="00A62001" w14:paraId="259D624D" w14:textId="77777777" w:rsidTr="00A62001">
        <w:trPr>
          <w:trHeight w:val="288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FFF74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2020/2021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7CEA6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725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F710D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536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0C2C9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212</w:t>
            </w:r>
          </w:p>
        </w:tc>
      </w:tr>
      <w:tr w:rsidR="00A62001" w14:paraId="3DB9185B" w14:textId="77777777" w:rsidTr="00A62001">
        <w:trPr>
          <w:trHeight w:val="28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0F02D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2021/2022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ABDC5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1,247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F1D16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878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BABC2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381</w:t>
            </w:r>
          </w:p>
        </w:tc>
      </w:tr>
      <w:tr w:rsidR="00A62001" w14:paraId="5F423113" w14:textId="77777777" w:rsidTr="00A62001">
        <w:trPr>
          <w:trHeight w:val="28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81D99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2022/2023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43572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967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33F76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586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69080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344</w:t>
            </w:r>
          </w:p>
        </w:tc>
      </w:tr>
    </w:tbl>
    <w:p w14:paraId="558E4AF8" w14:textId="2F232D75" w:rsidR="00A62001" w:rsidRDefault="00A62001" w:rsidP="00A62001">
      <w:pPr>
        <w:pStyle w:val="NormalWeb"/>
        <w:numPr>
          <w:ilvl w:val="0"/>
          <w:numId w:val="3"/>
        </w:numPr>
      </w:pPr>
      <w:r>
        <w:rPr>
          <w:rFonts w:ascii="Helvetica" w:hAnsi="Helvetica" w:cs="Helvetica"/>
          <w:b/>
          <w:bCs/>
        </w:rPr>
        <w:t>The total number of appointments made in the above years for the FNDS.</w:t>
      </w:r>
    </w:p>
    <w:p w14:paraId="4EDEFF55" w14:textId="77777777" w:rsidR="00A62001" w:rsidRDefault="00A62001" w:rsidP="00A62001">
      <w:pPr>
        <w:pStyle w:val="NormalWeb"/>
        <w:ind w:left="3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An appointment is either an initial consultation or follow up with a consultant. Not including FMD physiotherapy sessions or psychology/neuropsychology/neuropsychiatry sessions.</w:t>
      </w:r>
    </w:p>
    <w:p w14:paraId="5C3FAECB" w14:textId="20F04A7E" w:rsidR="00A62001" w:rsidRPr="00A62001" w:rsidRDefault="00A62001" w:rsidP="00A62001">
      <w:pPr>
        <w:spacing w:before="100" w:beforeAutospacing="1" w:after="100" w:afterAutospacing="1" w:line="240" w:lineRule="auto"/>
        <w:ind w:left="720"/>
        <w:rPr>
          <w:rFonts w:eastAsia="Times New Roman"/>
          <w:color w:val="4472C4" w:themeColor="accent1"/>
        </w:rPr>
      </w:pPr>
      <w:r w:rsidRPr="00A62001">
        <w:rPr>
          <w:rFonts w:ascii="Helvetica" w:eastAsia="Times New Roman" w:hAnsi="Helvetica" w:cs="Helvetica"/>
          <w:color w:val="4472C4" w:themeColor="accent1"/>
        </w:rPr>
        <w:t>2,939</w:t>
      </w:r>
    </w:p>
    <w:p w14:paraId="1227C177" w14:textId="47CA5012" w:rsidR="00A62001" w:rsidRDefault="00A62001" w:rsidP="00A62001">
      <w:pPr>
        <w:pStyle w:val="NormalWeb"/>
        <w:numPr>
          <w:ilvl w:val="0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The number of patients (across the whole trust) that have received a diagnosis of FND either in total if held, and during the years referenced above.</w:t>
      </w:r>
    </w:p>
    <w:p w14:paraId="2B49A740" w14:textId="4236D3EF" w:rsidR="00A62001" w:rsidRPr="00A62001" w:rsidRDefault="00A62001" w:rsidP="00A62001">
      <w:pPr>
        <w:pStyle w:val="NormalWeb"/>
        <w:ind w:left="720"/>
        <w:rPr>
          <w:color w:val="4472C4" w:themeColor="accent1"/>
        </w:rPr>
      </w:pPr>
      <w:r w:rsidRPr="00A62001">
        <w:rPr>
          <w:rFonts w:ascii="Helvetica" w:hAnsi="Helvetica" w:cs="Helvetica"/>
          <w:color w:val="4472C4" w:themeColor="accent1"/>
        </w:rPr>
        <w:t>4,928 overall with diagnosis / 745 diagnosed at The Walton Centre since 1</w:t>
      </w:r>
      <w:r w:rsidRPr="00A62001">
        <w:rPr>
          <w:rFonts w:ascii="Helvetica" w:hAnsi="Helvetica" w:cs="Helvetica"/>
          <w:color w:val="4472C4" w:themeColor="accent1"/>
          <w:vertAlign w:val="superscript"/>
        </w:rPr>
        <w:t>st</w:t>
      </w:r>
      <w:r w:rsidRPr="00A62001">
        <w:rPr>
          <w:rFonts w:ascii="Helvetica" w:hAnsi="Helvetica" w:cs="Helvetica"/>
          <w:color w:val="4472C4" w:themeColor="accent1"/>
        </w:rPr>
        <w:t xml:space="preserve"> April 2020</w:t>
      </w:r>
    </w:p>
    <w:p w14:paraId="172E61E9" w14:textId="666274C4" w:rsidR="00A62001" w:rsidRDefault="00A62001" w:rsidP="00A62001">
      <w:pPr>
        <w:pStyle w:val="NormalWeb"/>
        <w:numPr>
          <w:ilvl w:val="0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The total number of patients seen by your trust (for any reason) in the above </w:t>
      </w:r>
      <w:proofErr w:type="gramStart"/>
      <w:r>
        <w:rPr>
          <w:rFonts w:ascii="Helvetica" w:hAnsi="Helvetica" w:cs="Helvetica"/>
          <w:b/>
          <w:bCs/>
        </w:rPr>
        <w:t>years</w:t>
      </w:r>
      <w:proofErr w:type="gramEnd"/>
    </w:p>
    <w:tbl>
      <w:tblPr>
        <w:tblW w:w="4563" w:type="dxa"/>
        <w:tblInd w:w="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420"/>
        <w:gridCol w:w="946"/>
      </w:tblGrid>
      <w:tr w:rsidR="00A62001" w:rsidRPr="00A62001" w14:paraId="586D7359" w14:textId="77777777" w:rsidTr="00A62001">
        <w:trPr>
          <w:trHeight w:val="288"/>
        </w:trPr>
        <w:tc>
          <w:tcPr>
            <w:tcW w:w="11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9FD70" w14:textId="77777777" w:rsidR="00A62001" w:rsidRPr="00A62001" w:rsidRDefault="00A62001">
            <w:pPr>
              <w:rPr>
                <w:color w:val="4472C4" w:themeColor="accent1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C9FC2" w14:textId="77777777" w:rsidR="00A62001" w:rsidRPr="00A62001" w:rsidRDefault="00A62001">
            <w:pPr>
              <w:jc w:val="center"/>
              <w:rPr>
                <w:rFonts w:ascii="Calibri" w:hAnsi="Calibri" w:cs="Calibri"/>
                <w:color w:val="4472C4" w:themeColor="accent1"/>
              </w:rPr>
            </w:pPr>
            <w:r w:rsidRPr="00A62001">
              <w:rPr>
                <w:color w:val="4472C4" w:themeColor="accent1"/>
              </w:rPr>
              <w:t>Appointments Attended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9A8CC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Patients</w:t>
            </w:r>
          </w:p>
        </w:tc>
      </w:tr>
      <w:tr w:rsidR="00A62001" w:rsidRPr="00A62001" w14:paraId="6632E200" w14:textId="77777777" w:rsidTr="00A62001">
        <w:trPr>
          <w:trHeight w:val="288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F03FB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2020/2021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8AE8A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110,380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CD5CC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57,156</w:t>
            </w:r>
          </w:p>
        </w:tc>
      </w:tr>
      <w:tr w:rsidR="00A62001" w:rsidRPr="00A62001" w14:paraId="26AFCCC6" w14:textId="77777777" w:rsidTr="00A62001">
        <w:trPr>
          <w:trHeight w:val="28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5139C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2021/2022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E19F1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139,537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61D52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34,370</w:t>
            </w:r>
          </w:p>
        </w:tc>
      </w:tr>
      <w:tr w:rsidR="00A62001" w:rsidRPr="00A62001" w14:paraId="7C5DEE6F" w14:textId="77777777" w:rsidTr="00A62001">
        <w:trPr>
          <w:trHeight w:val="28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F96AE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2022/2023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46761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139,460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EC9BC" w14:textId="77777777" w:rsidR="00A62001" w:rsidRPr="00A62001" w:rsidRDefault="00A62001">
            <w:pPr>
              <w:jc w:val="center"/>
              <w:rPr>
                <w:color w:val="4472C4" w:themeColor="accent1"/>
              </w:rPr>
            </w:pPr>
            <w:r w:rsidRPr="00A62001">
              <w:rPr>
                <w:color w:val="4472C4" w:themeColor="accent1"/>
              </w:rPr>
              <w:t>27,826</w:t>
            </w:r>
          </w:p>
        </w:tc>
      </w:tr>
    </w:tbl>
    <w:p w14:paraId="600F20F2" w14:textId="56394064" w:rsidR="00A62001" w:rsidRDefault="00A62001" w:rsidP="00A62001">
      <w:pPr>
        <w:pStyle w:val="NormalWeb"/>
        <w:numPr>
          <w:ilvl w:val="0"/>
          <w:numId w:val="3"/>
        </w:numPr>
      </w:pPr>
      <w:r>
        <w:rPr>
          <w:rFonts w:ascii="Helvetica" w:hAnsi="Helvetica" w:cs="Helvetica"/>
          <w:b/>
          <w:bCs/>
        </w:rPr>
        <w:t>The number of staff that work in the FNDS and how many of each category from Consultant Neurologists, Consultant Psychologists and Physiotherapists</w:t>
      </w:r>
    </w:p>
    <w:p w14:paraId="06E82C28" w14:textId="50D3F261" w:rsidR="00A62001" w:rsidRPr="00A62001" w:rsidRDefault="00A62001" w:rsidP="00A62001">
      <w:pPr>
        <w:ind w:left="720"/>
        <w:rPr>
          <w:color w:val="4472C4" w:themeColor="accent1"/>
        </w:rPr>
      </w:pPr>
      <w:r w:rsidRPr="00A62001">
        <w:rPr>
          <w:color w:val="4472C4" w:themeColor="accent1"/>
        </w:rPr>
        <w:t>The Walton Centre NHS Foundation Trust</w:t>
      </w:r>
      <w:r w:rsidRPr="00A62001">
        <w:rPr>
          <w:color w:val="4472C4" w:themeColor="accent1"/>
        </w:rPr>
        <w:t xml:space="preserve"> have 1 Consultant neurologist with Special interest in FND. Patients with a diagnosis of FND can be seen within the neuropsychology and neuropsychiatry service which is made up of several consultants and nurses. </w:t>
      </w:r>
    </w:p>
    <w:p w14:paraId="28A84DD4" w14:textId="6E0642A9" w:rsidR="00A62001" w:rsidRPr="00A62001" w:rsidRDefault="00A62001" w:rsidP="00A62001">
      <w:pPr>
        <w:ind w:left="720"/>
        <w:rPr>
          <w:color w:val="4472C4" w:themeColor="accent1"/>
        </w:rPr>
      </w:pPr>
      <w:r w:rsidRPr="00A62001">
        <w:rPr>
          <w:color w:val="4472C4" w:themeColor="accent1"/>
        </w:rPr>
        <w:t>We do not have a physiotherapist for FND</w:t>
      </w:r>
      <w:r w:rsidRPr="00A62001">
        <w:rPr>
          <w:color w:val="4472C4" w:themeColor="accent1"/>
        </w:rPr>
        <w:t>.</w:t>
      </w:r>
    </w:p>
    <w:sectPr w:rsidR="00A62001" w:rsidRPr="00A62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C9C"/>
    <w:multiLevelType w:val="hybridMultilevel"/>
    <w:tmpl w:val="16AACAEE"/>
    <w:lvl w:ilvl="0" w:tplc="0F9E9C48">
      <w:start w:val="3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2949"/>
    <w:multiLevelType w:val="hybridMultilevel"/>
    <w:tmpl w:val="FAD0B414"/>
    <w:lvl w:ilvl="0" w:tplc="E8CEBE1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3337C"/>
    <w:multiLevelType w:val="hybridMultilevel"/>
    <w:tmpl w:val="B108EC60"/>
    <w:lvl w:ilvl="0" w:tplc="D7406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D7C94"/>
    <w:multiLevelType w:val="hybridMultilevel"/>
    <w:tmpl w:val="3726FCF8"/>
    <w:lvl w:ilvl="0" w:tplc="9D8CA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665089">
    <w:abstractNumId w:val="2"/>
  </w:num>
  <w:num w:numId="2" w16cid:durableId="131754134">
    <w:abstractNumId w:val="3"/>
  </w:num>
  <w:num w:numId="3" w16cid:durableId="2124111771">
    <w:abstractNumId w:val="1"/>
  </w:num>
  <w:num w:numId="4" w16cid:durableId="15492178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01"/>
    <w:rsid w:val="00595B79"/>
    <w:rsid w:val="00910121"/>
    <w:rsid w:val="00A62001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D2F6"/>
  <w15:chartTrackingRefBased/>
  <w15:docId w15:val="{95E7A2EC-9B2A-4AB3-A6AF-1B281390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00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62001"/>
    <w:rPr>
      <w:b/>
      <w:bCs/>
    </w:rPr>
  </w:style>
  <w:style w:type="paragraph" w:styleId="ListParagraph">
    <w:name w:val="List Paragraph"/>
    <w:basedOn w:val="Normal"/>
    <w:uiPriority w:val="34"/>
    <w:qFormat/>
    <w:rsid w:val="00A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1</cp:revision>
  <dcterms:created xsi:type="dcterms:W3CDTF">2023-07-13T14:38:00Z</dcterms:created>
  <dcterms:modified xsi:type="dcterms:W3CDTF">2023-07-13T14:48:00Z</dcterms:modified>
</cp:coreProperties>
</file>